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="002E60F7"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35088">
        <w:rPr>
          <w:rFonts w:ascii="Times New Roman" w:hAnsi="Times New Roman" w:cs="Times New Roman"/>
          <w:sz w:val="28"/>
          <w:szCs w:val="28"/>
        </w:rPr>
        <w:t xml:space="preserve">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240002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240002">
        <w:rPr>
          <w:rFonts w:ascii="Times New Roman" w:hAnsi="Times New Roman" w:cs="Times New Roman"/>
          <w:sz w:val="28"/>
          <w:szCs w:val="28"/>
        </w:rPr>
        <w:t>1167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881FD0">
        <w:rPr>
          <w:rFonts w:ascii="Times New Roman" w:hAnsi="Times New Roman" w:cs="Times New Roman"/>
          <w:sz w:val="28"/>
          <w:szCs w:val="28"/>
          <w:lang w:eastAsia="x-none"/>
        </w:rPr>
        <w:t xml:space="preserve"> – </w:t>
      </w:r>
      <w:r w:rsidR="00A44FA4">
        <w:rPr>
          <w:rFonts w:ascii="Times New Roman" w:hAnsi="Times New Roman" w:cs="Times New Roman"/>
          <w:sz w:val="28"/>
          <w:szCs w:val="28"/>
          <w:lang w:eastAsia="x-none"/>
        </w:rPr>
        <w:t>Кузбасс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A44FA4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12631F">
        <w:rPr>
          <w:rFonts w:ascii="Times New Roman" w:hAnsi="Times New Roman" w:cs="Times New Roman"/>
          <w:sz w:val="28"/>
          <w:szCs w:val="28"/>
        </w:rPr>
        <w:t xml:space="preserve">   </w:t>
      </w:r>
      <w:r w:rsidR="00240002">
        <w:rPr>
          <w:rFonts w:ascii="Times New Roman" w:hAnsi="Times New Roman" w:cs="Times New Roman"/>
          <w:sz w:val="28"/>
          <w:szCs w:val="28"/>
        </w:rPr>
        <w:t xml:space="preserve">               северо-западнее участка с кадастровым номером 42:04:0345003:3</w:t>
      </w:r>
      <w:r w:rsidR="00FE3096">
        <w:rPr>
          <w:rFonts w:ascii="Times New Roman" w:hAnsi="Times New Roman" w:cs="Times New Roman"/>
          <w:sz w:val="28"/>
          <w:szCs w:val="28"/>
        </w:rPr>
        <w:t>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240002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240002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</w:t>
      </w:r>
      <w:bookmarkStart w:id="0" w:name="_GoBack"/>
      <w:bookmarkEnd w:id="0"/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EC4AD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а также ознакомление со схемой расположения земельного участка осуществляется до 17:30 </w:t>
      </w:r>
      <w:r w:rsidR="0010484E">
        <w:rPr>
          <w:rFonts w:ascii="Times New Roman" w:hAnsi="Times New Roman" w:cs="Times New Roman"/>
          <w:sz w:val="28"/>
          <w:szCs w:val="28"/>
        </w:rPr>
        <w:t>21.06</w:t>
      </w:r>
      <w:r w:rsidR="00E670DA">
        <w:rPr>
          <w:rFonts w:ascii="Times New Roman" w:hAnsi="Times New Roman" w:cs="Times New Roman"/>
          <w:sz w:val="28"/>
          <w:szCs w:val="28"/>
        </w:rPr>
        <w:t>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41C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ED641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0484E"/>
    <w:rsid w:val="00111F33"/>
    <w:rsid w:val="0012631F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0002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398D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22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3F52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42D88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670DA"/>
    <w:rsid w:val="00E85253"/>
    <w:rsid w:val="00EC4AD3"/>
    <w:rsid w:val="00ED641C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9105F"/>
    <w:rsid w:val="00FA1A43"/>
    <w:rsid w:val="00FD0F9C"/>
    <w:rsid w:val="00FE3012"/>
    <w:rsid w:val="00FE3096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837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106</cp:revision>
  <cp:lastPrinted>2024-05-16T09:05:00Z</cp:lastPrinted>
  <dcterms:created xsi:type="dcterms:W3CDTF">2020-07-15T09:19:00Z</dcterms:created>
  <dcterms:modified xsi:type="dcterms:W3CDTF">2024-05-16T09:06:00Z</dcterms:modified>
</cp:coreProperties>
</file>